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643"/>
        <w:gridCol w:w="4628"/>
      </w:tblGrid>
      <w:tr w:rsidR="00201075" w:rsidRPr="00FB303C" w:rsidTr="00CD32B6">
        <w:trPr>
          <w:trHeight w:val="562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FB303C">
              <w:rPr>
                <w:b/>
                <w:bCs/>
                <w:color w:val="000000"/>
              </w:rPr>
              <w:t>Российская Федерация                            Муниципальное бюджетное общеобразовательное учреждение «</w:t>
            </w:r>
            <w:proofErr w:type="spellStart"/>
            <w:r w:rsidRPr="00FB303C">
              <w:rPr>
                <w:b/>
                <w:bCs/>
                <w:color w:val="000000"/>
              </w:rPr>
              <w:t>Теренсайская</w:t>
            </w:r>
            <w:proofErr w:type="spellEnd"/>
            <w:r w:rsidRPr="00FB303C">
              <w:rPr>
                <w:b/>
                <w:bCs/>
                <w:color w:val="000000"/>
              </w:rPr>
              <w:t xml:space="preserve"> средняя общеобразовательная школа имени </w:t>
            </w:r>
            <w:proofErr w:type="spellStart"/>
            <w:r w:rsidRPr="00FB303C">
              <w:rPr>
                <w:b/>
                <w:bCs/>
                <w:color w:val="000000"/>
              </w:rPr>
              <w:t>И.Ф.Павлова</w:t>
            </w:r>
            <w:proofErr w:type="spellEnd"/>
            <w:r w:rsidRPr="00FB303C">
              <w:rPr>
                <w:b/>
                <w:bCs/>
                <w:color w:val="000000"/>
              </w:rPr>
              <w:t>»</w:t>
            </w: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B303C">
              <w:rPr>
                <w:color w:val="000000"/>
              </w:rPr>
              <w:t xml:space="preserve">462823, Оренбургская область               </w:t>
            </w:r>
            <w:proofErr w:type="spellStart"/>
            <w:r w:rsidRPr="00FB303C">
              <w:rPr>
                <w:color w:val="000000"/>
              </w:rPr>
              <w:t>Адамовский</w:t>
            </w:r>
            <w:proofErr w:type="spellEnd"/>
            <w:r w:rsidRPr="00FB303C">
              <w:rPr>
                <w:color w:val="000000"/>
              </w:rPr>
              <w:t xml:space="preserve"> район, п. Теренсай,                                           ул. Майская, 14</w:t>
            </w: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B303C">
              <w:rPr>
                <w:color w:val="000000"/>
              </w:rPr>
              <w:t>телефон: (35365) 25-3-23;</w:t>
            </w: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B303C">
              <w:rPr>
                <w:color w:val="000000"/>
              </w:rPr>
              <w:t>телефакс: (35365) 25-3-23</w:t>
            </w: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proofErr w:type="gramStart"/>
            <w:r w:rsidRPr="00FB303C">
              <w:rPr>
                <w:lang w:val="en-US"/>
              </w:rPr>
              <w:t>e-mail</w:t>
            </w:r>
            <w:proofErr w:type="gramEnd"/>
            <w:r w:rsidRPr="00FB303C">
              <w:rPr>
                <w:lang w:val="en-US"/>
              </w:rPr>
              <w:t xml:space="preserve">: </w:t>
            </w:r>
            <w:hyperlink r:id="rId6" w:history="1">
              <w:r w:rsidRPr="00FB303C">
                <w:rPr>
                  <w:color w:val="0000FF"/>
                  <w:u w:val="single"/>
                  <w:lang w:val="en-US"/>
                </w:rPr>
                <w:t>school</w:t>
              </w:r>
            </w:hyperlink>
            <w:hyperlink r:id="rId7" w:history="1">
              <w:r w:rsidRPr="00FB303C">
                <w:rPr>
                  <w:color w:val="0000FF"/>
                  <w:u w:val="single"/>
                  <w:lang w:val="en-US"/>
                </w:rPr>
                <w:t>13@</w:t>
              </w:r>
            </w:hyperlink>
            <w:hyperlink r:id="rId8" w:history="1">
              <w:r w:rsidRPr="00FB303C">
                <w:rPr>
                  <w:lang w:val="en-US"/>
                </w:rPr>
                <w:t>adamroo</w:t>
              </w:r>
            </w:hyperlink>
            <w:hyperlink r:id="rId9" w:history="1">
              <w:r w:rsidRPr="00FB303C">
                <w:rPr>
                  <w:lang w:val="en-US"/>
                </w:rPr>
                <w:t>.</w:t>
              </w:r>
            </w:hyperlink>
            <w:hyperlink r:id="rId10" w:history="1">
              <w:r w:rsidRPr="00FB303C">
                <w:rPr>
                  <w:lang w:val="en-US"/>
                </w:rPr>
                <w:t>info</w:t>
              </w:r>
            </w:hyperlink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val="en-US"/>
              </w:rPr>
            </w:pP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B303C">
              <w:rPr>
                <w:color w:val="000000"/>
                <w:lang w:val="en-US"/>
              </w:rPr>
              <w:t xml:space="preserve">  № </w:t>
            </w:r>
            <w:r w:rsidRPr="00FB303C">
              <w:rPr>
                <w:b/>
                <w:bCs/>
                <w:color w:val="000000"/>
                <w:u w:val="single"/>
                <w:lang w:val="en-US"/>
              </w:rPr>
              <w:t>_________</w:t>
            </w:r>
            <w:r w:rsidRPr="00FB303C">
              <w:rPr>
                <w:color w:val="000000"/>
                <w:lang w:val="en-US"/>
              </w:rPr>
              <w:t xml:space="preserve">  </w:t>
            </w:r>
            <w:r w:rsidRPr="00FB303C">
              <w:rPr>
                <w:color w:val="000000"/>
              </w:rPr>
              <w:t xml:space="preserve">от </w:t>
            </w:r>
            <w:r w:rsidRPr="00FB303C">
              <w:rPr>
                <w:b/>
                <w:bCs/>
                <w:color w:val="000000"/>
                <w:u w:val="single"/>
              </w:rPr>
              <w:t>____________</w:t>
            </w: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val="en-US"/>
              </w:rPr>
            </w:pPr>
          </w:p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  <w:p w:rsidR="00201075" w:rsidRPr="00FB303C" w:rsidRDefault="00201075" w:rsidP="00CD32B6">
            <w:pPr>
              <w:tabs>
                <w:tab w:val="left" w:pos="3503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1075" w:rsidRPr="00FB303C" w:rsidRDefault="00201075" w:rsidP="00CD32B6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1075" w:rsidRPr="00FB303C" w:rsidRDefault="00201075" w:rsidP="00CD32B6">
            <w:pPr>
              <w:tabs>
                <w:tab w:val="left" w:pos="1371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</w:tr>
    </w:tbl>
    <w:p w:rsidR="00201075" w:rsidRPr="0014767E" w:rsidRDefault="00201075" w:rsidP="00201075">
      <w:pPr>
        <w:jc w:val="center"/>
        <w:rPr>
          <w:b/>
          <w:color w:val="000000"/>
          <w:szCs w:val="22"/>
        </w:rPr>
      </w:pPr>
      <w:r w:rsidRPr="0014767E">
        <w:rPr>
          <w:b/>
          <w:color w:val="000000"/>
          <w:szCs w:val="22"/>
        </w:rPr>
        <w:t xml:space="preserve">Анализ результатов контроля знаний обучающихся </w:t>
      </w:r>
      <w:r w:rsidR="00EA658B">
        <w:rPr>
          <w:b/>
          <w:color w:val="000000"/>
          <w:szCs w:val="22"/>
        </w:rPr>
        <w:t>11</w:t>
      </w:r>
      <w:r w:rsidRPr="0014767E">
        <w:rPr>
          <w:b/>
          <w:color w:val="000000"/>
          <w:szCs w:val="22"/>
        </w:rPr>
        <w:t xml:space="preserve"> класс</w:t>
      </w:r>
      <w:r w:rsidR="00EA658B">
        <w:rPr>
          <w:b/>
          <w:color w:val="000000"/>
          <w:szCs w:val="22"/>
        </w:rPr>
        <w:t>а</w:t>
      </w:r>
      <w:r w:rsidRPr="0014767E">
        <w:rPr>
          <w:b/>
          <w:color w:val="000000"/>
          <w:szCs w:val="22"/>
        </w:rPr>
        <w:t xml:space="preserve"> за 1 полугодие </w:t>
      </w:r>
    </w:p>
    <w:p w:rsidR="00201075" w:rsidRPr="0014767E" w:rsidRDefault="00201075" w:rsidP="00201075">
      <w:pPr>
        <w:jc w:val="center"/>
        <w:rPr>
          <w:b/>
          <w:color w:val="000000"/>
          <w:szCs w:val="22"/>
        </w:rPr>
      </w:pPr>
      <w:r w:rsidRPr="0014767E">
        <w:rPr>
          <w:b/>
          <w:color w:val="000000"/>
          <w:szCs w:val="22"/>
        </w:rPr>
        <w:t>в 201</w:t>
      </w:r>
      <w:r>
        <w:rPr>
          <w:b/>
          <w:color w:val="000000"/>
          <w:szCs w:val="22"/>
        </w:rPr>
        <w:t>7</w:t>
      </w:r>
      <w:r w:rsidRPr="0014767E">
        <w:rPr>
          <w:b/>
          <w:color w:val="000000"/>
          <w:szCs w:val="22"/>
        </w:rPr>
        <w:t>-201</w:t>
      </w:r>
      <w:r>
        <w:rPr>
          <w:b/>
          <w:color w:val="000000"/>
          <w:szCs w:val="22"/>
        </w:rPr>
        <w:t>8</w:t>
      </w:r>
      <w:r w:rsidRPr="0014767E">
        <w:rPr>
          <w:b/>
          <w:color w:val="000000"/>
          <w:szCs w:val="22"/>
        </w:rPr>
        <w:t xml:space="preserve"> учебном году в МБОУ «</w:t>
      </w:r>
      <w:proofErr w:type="spellStart"/>
      <w:r w:rsidRPr="0014767E">
        <w:rPr>
          <w:b/>
          <w:color w:val="000000"/>
          <w:szCs w:val="22"/>
        </w:rPr>
        <w:t>Теренсайская</w:t>
      </w:r>
      <w:proofErr w:type="spellEnd"/>
      <w:r w:rsidRPr="0014767E">
        <w:rPr>
          <w:b/>
          <w:color w:val="000000"/>
          <w:szCs w:val="22"/>
        </w:rPr>
        <w:t xml:space="preserve"> СОШ имени </w:t>
      </w:r>
      <w:proofErr w:type="spellStart"/>
      <w:r w:rsidRPr="0014767E">
        <w:rPr>
          <w:b/>
          <w:color w:val="000000"/>
          <w:szCs w:val="22"/>
        </w:rPr>
        <w:t>И.Ф.Павлова</w:t>
      </w:r>
      <w:proofErr w:type="spellEnd"/>
      <w:r w:rsidRPr="0014767E">
        <w:rPr>
          <w:b/>
          <w:color w:val="000000"/>
          <w:szCs w:val="22"/>
        </w:rPr>
        <w:t>»</w:t>
      </w:r>
    </w:p>
    <w:p w:rsidR="00201075" w:rsidRPr="00567D23" w:rsidRDefault="00201075" w:rsidP="00201075">
      <w:pPr>
        <w:jc w:val="center"/>
        <w:rPr>
          <w:b/>
          <w:color w:val="000000"/>
          <w:sz w:val="22"/>
          <w:szCs w:val="22"/>
        </w:rPr>
      </w:pPr>
    </w:p>
    <w:p w:rsidR="00EA658B" w:rsidRDefault="00201075" w:rsidP="00201075">
      <w:pPr>
        <w:pStyle w:val="3"/>
        <w:shd w:val="clear" w:color="auto" w:fill="auto"/>
        <w:spacing w:after="0" w:line="240" w:lineRule="auto"/>
        <w:ind w:left="120" w:right="120" w:firstLine="70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FB303C">
        <w:rPr>
          <w:rFonts w:ascii="Times New Roman" w:hAnsi="Times New Roman"/>
        </w:rPr>
        <w:t>На основании приказа министерства образования Оренбургской области от 15.08.2017 года № 01-21/1652 «О реализации региональной системы оценки качества образования в 2016-2017 учебном году» и приказа районного отдела образования от 16.08.2017 г. №317  «О реализации региональной системы оценки качества образования в 201</w:t>
      </w:r>
      <w:r>
        <w:rPr>
          <w:rFonts w:ascii="Times New Roman" w:hAnsi="Times New Roman"/>
        </w:rPr>
        <w:t>7</w:t>
      </w:r>
      <w:r w:rsidRPr="00FB303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FB303C">
        <w:rPr>
          <w:rFonts w:ascii="Times New Roman" w:hAnsi="Times New Roman"/>
        </w:rPr>
        <w:t xml:space="preserve"> учебном году в общеобразовательных организациях </w:t>
      </w:r>
      <w:proofErr w:type="spellStart"/>
      <w:r w:rsidRPr="00FB303C">
        <w:rPr>
          <w:rFonts w:ascii="Times New Roman" w:hAnsi="Times New Roman"/>
        </w:rPr>
        <w:t>Адамовского</w:t>
      </w:r>
      <w:proofErr w:type="spellEnd"/>
      <w:r w:rsidRPr="00FB303C">
        <w:rPr>
          <w:rFonts w:ascii="Times New Roman" w:hAnsi="Times New Roman"/>
        </w:rPr>
        <w:t xml:space="preserve"> района» в МБОУ «</w:t>
      </w:r>
      <w:proofErr w:type="spellStart"/>
      <w:r w:rsidRPr="00FB303C">
        <w:rPr>
          <w:rFonts w:ascii="Times New Roman" w:hAnsi="Times New Roman"/>
        </w:rPr>
        <w:t>Теренсайская</w:t>
      </w:r>
      <w:proofErr w:type="spellEnd"/>
      <w:r w:rsidRPr="00FB303C">
        <w:rPr>
          <w:rFonts w:ascii="Times New Roman" w:hAnsi="Times New Roman"/>
        </w:rPr>
        <w:t xml:space="preserve"> СОШ имени </w:t>
      </w:r>
      <w:proofErr w:type="spellStart"/>
      <w:r w:rsidRPr="00FB303C">
        <w:rPr>
          <w:rFonts w:ascii="Times New Roman" w:hAnsi="Times New Roman"/>
        </w:rPr>
        <w:t>И.Ф.Павлова</w:t>
      </w:r>
      <w:proofErr w:type="spellEnd"/>
      <w:r w:rsidRPr="00FB303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с </w:t>
      </w:r>
      <w:r w:rsidRPr="00AB5FC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12</w:t>
      </w:r>
      <w:r w:rsidRPr="00AB5FC0">
        <w:rPr>
          <w:color w:val="000000"/>
          <w:szCs w:val="22"/>
        </w:rPr>
        <w:t xml:space="preserve"> по </w:t>
      </w:r>
      <w:r>
        <w:rPr>
          <w:color w:val="000000"/>
          <w:szCs w:val="22"/>
        </w:rPr>
        <w:t>18</w:t>
      </w:r>
      <w:proofErr w:type="gramEnd"/>
      <w:r w:rsidRPr="00AB5FC0">
        <w:rPr>
          <w:color w:val="000000"/>
          <w:szCs w:val="22"/>
        </w:rPr>
        <w:t xml:space="preserve"> декабря 201</w:t>
      </w:r>
      <w:r>
        <w:rPr>
          <w:color w:val="000000"/>
          <w:szCs w:val="22"/>
        </w:rPr>
        <w:t>7</w:t>
      </w:r>
      <w:r w:rsidRPr="00AB5FC0">
        <w:rPr>
          <w:color w:val="000000"/>
          <w:szCs w:val="22"/>
        </w:rPr>
        <w:t xml:space="preserve"> года </w:t>
      </w:r>
      <w:r w:rsidRPr="00617662">
        <w:rPr>
          <w:rFonts w:ascii="Times New Roman" w:hAnsi="Times New Roman" w:cs="Times New Roman"/>
          <w:color w:val="000000"/>
          <w:szCs w:val="22"/>
        </w:rPr>
        <w:t>проведены контрольные работы за I учебное полугодие по русскому языку и математике в</w:t>
      </w:r>
      <w:r w:rsidR="00EA658B">
        <w:rPr>
          <w:rFonts w:ascii="Times New Roman" w:hAnsi="Times New Roman" w:cs="Times New Roman"/>
          <w:color w:val="000000"/>
          <w:szCs w:val="22"/>
        </w:rPr>
        <w:t xml:space="preserve"> 11</w:t>
      </w:r>
      <w:r w:rsidRPr="00617662">
        <w:rPr>
          <w:rFonts w:ascii="Times New Roman" w:hAnsi="Times New Roman" w:cs="Times New Roman"/>
          <w:color w:val="000000"/>
          <w:szCs w:val="22"/>
        </w:rPr>
        <w:t xml:space="preserve">-х </w:t>
      </w:r>
      <w:r w:rsidR="00EA658B">
        <w:rPr>
          <w:rFonts w:ascii="Times New Roman" w:hAnsi="Times New Roman" w:cs="Times New Roman"/>
          <w:color w:val="000000"/>
          <w:szCs w:val="22"/>
        </w:rPr>
        <w:t xml:space="preserve"> классе</w:t>
      </w:r>
      <w:r w:rsidRPr="00617662">
        <w:rPr>
          <w:rFonts w:ascii="Times New Roman" w:hAnsi="Times New Roman" w:cs="Times New Roman"/>
          <w:color w:val="000000"/>
          <w:szCs w:val="22"/>
        </w:rPr>
        <w:t>.</w:t>
      </w:r>
    </w:p>
    <w:p w:rsidR="00EA658B" w:rsidRDefault="00EA658B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В контрольной работе по математике </w:t>
      </w:r>
      <w:r w:rsidRPr="00F52641">
        <w:rPr>
          <w:rFonts w:ascii="Times New Roman" w:hAnsi="Times New Roman" w:cs="Times New Roman"/>
          <w:b/>
          <w:color w:val="000000"/>
          <w:szCs w:val="22"/>
        </w:rPr>
        <w:t>профильного уровня</w:t>
      </w:r>
      <w:r w:rsidR="002B6C92">
        <w:rPr>
          <w:rFonts w:ascii="Times New Roman" w:hAnsi="Times New Roman" w:cs="Times New Roman"/>
          <w:color w:val="000000"/>
          <w:szCs w:val="22"/>
        </w:rPr>
        <w:t xml:space="preserve"> 21 декабря </w:t>
      </w:r>
      <w:r>
        <w:rPr>
          <w:rFonts w:ascii="Times New Roman" w:hAnsi="Times New Roman" w:cs="Times New Roman"/>
          <w:color w:val="000000"/>
          <w:szCs w:val="22"/>
        </w:rPr>
        <w:t xml:space="preserve"> приняли участие 9 </w:t>
      </w:r>
      <w:proofErr w:type="gramStart"/>
      <w:r>
        <w:rPr>
          <w:rFonts w:ascii="Times New Roman" w:hAnsi="Times New Roman" w:cs="Times New Roman"/>
          <w:color w:val="000000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Получили оценку: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«5» -0 уч.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«4»-0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«3»-5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«2»- 4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Успеваемость – 55,6%</w:t>
      </w: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Качество знаний – 0 %</w:t>
      </w:r>
    </w:p>
    <w:p w:rsidR="00A5364C" w:rsidRDefault="00A5364C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tbl>
      <w:tblPr>
        <w:tblW w:w="8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393"/>
        <w:gridCol w:w="425"/>
        <w:gridCol w:w="346"/>
        <w:gridCol w:w="363"/>
        <w:gridCol w:w="425"/>
        <w:gridCol w:w="346"/>
        <w:gridCol w:w="363"/>
        <w:gridCol w:w="346"/>
        <w:gridCol w:w="363"/>
        <w:gridCol w:w="346"/>
        <w:gridCol w:w="363"/>
        <w:gridCol w:w="346"/>
        <w:gridCol w:w="362"/>
        <w:gridCol w:w="346"/>
        <w:gridCol w:w="363"/>
        <w:gridCol w:w="425"/>
        <w:gridCol w:w="426"/>
        <w:gridCol w:w="425"/>
        <w:gridCol w:w="425"/>
      </w:tblGrid>
      <w:tr w:rsidR="005E4210" w:rsidRPr="00A5364C" w:rsidTr="005E4210">
        <w:trPr>
          <w:trHeight w:val="1783"/>
        </w:trPr>
        <w:tc>
          <w:tcPr>
            <w:tcW w:w="1654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2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3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5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6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7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8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9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10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11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12</w:t>
            </w:r>
          </w:p>
        </w:tc>
        <w:tc>
          <w:tcPr>
            <w:tcW w:w="362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13</w:t>
            </w:r>
          </w:p>
        </w:tc>
        <w:tc>
          <w:tcPr>
            <w:tcW w:w="34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14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b/>
                <w:bCs/>
                <w:color w:val="000000"/>
              </w:rPr>
            </w:pPr>
            <w:r w:rsidRPr="00A5364C">
              <w:rPr>
                <w:b/>
                <w:bCs/>
                <w:color w:val="000000"/>
              </w:rPr>
              <w:t>задание 19</w:t>
            </w:r>
          </w:p>
        </w:tc>
      </w:tr>
      <w:tr w:rsidR="005E4210" w:rsidRPr="00A5364C" w:rsidTr="005E4210">
        <w:trPr>
          <w:trHeight w:val="592"/>
        </w:trPr>
        <w:tc>
          <w:tcPr>
            <w:tcW w:w="1654" w:type="dxa"/>
            <w:shd w:val="clear" w:color="auto" w:fill="auto"/>
            <w:vAlign w:val="center"/>
          </w:tcPr>
          <w:p w:rsidR="005E4210" w:rsidRPr="00A5364C" w:rsidRDefault="005E4210" w:rsidP="00A5364C">
            <w:pPr>
              <w:spacing w:before="100" w:beforeAutospacing="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выполнивших</w:t>
            </w:r>
            <w:proofErr w:type="gramEnd"/>
          </w:p>
        </w:tc>
        <w:tc>
          <w:tcPr>
            <w:tcW w:w="39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210" w:rsidRPr="00A5364C" w:rsidRDefault="005E4210" w:rsidP="00A5364C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5364C" w:rsidRDefault="00A5364C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DD40C0" w:rsidRDefault="00DD40C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5E4210" w:rsidRDefault="005E421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b/>
          <w:color w:val="000000"/>
          <w:szCs w:val="22"/>
        </w:rPr>
      </w:pPr>
    </w:p>
    <w:p w:rsidR="005E4210" w:rsidRDefault="005E421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b/>
          <w:color w:val="000000"/>
          <w:szCs w:val="22"/>
        </w:rPr>
      </w:pPr>
    </w:p>
    <w:p w:rsidR="005E4210" w:rsidRDefault="005E421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b/>
          <w:color w:val="000000"/>
          <w:szCs w:val="22"/>
        </w:rPr>
      </w:pPr>
    </w:p>
    <w:p w:rsidR="005E4210" w:rsidRDefault="005E4210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b/>
          <w:color w:val="000000"/>
          <w:szCs w:val="22"/>
        </w:rPr>
      </w:pPr>
    </w:p>
    <w:p w:rsidR="00DD40C0" w:rsidRPr="00F52641" w:rsidRDefault="00F52641" w:rsidP="00EA658B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F52641">
        <w:rPr>
          <w:rFonts w:ascii="Times New Roman" w:hAnsi="Times New Roman" w:cs="Times New Roman"/>
          <w:b/>
          <w:color w:val="000000"/>
          <w:szCs w:val="22"/>
        </w:rPr>
        <w:lastRenderedPageBreak/>
        <w:t>Результаты ПКР по математике по району</w:t>
      </w:r>
    </w:p>
    <w:p w:rsidR="00D07FC7" w:rsidRPr="00617662" w:rsidRDefault="00201075" w:rsidP="00201075">
      <w:pPr>
        <w:pStyle w:val="3"/>
        <w:shd w:val="clear" w:color="auto" w:fill="auto"/>
        <w:spacing w:after="0" w:line="240" w:lineRule="auto"/>
        <w:ind w:left="120" w:right="120" w:firstLine="70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 w:rsidRPr="00617662">
        <w:rPr>
          <w:rFonts w:ascii="Times New Roman" w:hAnsi="Times New Roman" w:cs="Times New Roman"/>
          <w:color w:val="000000"/>
          <w:szCs w:val="22"/>
        </w:rPr>
        <w:t xml:space="preserve"> </w:t>
      </w:r>
    </w:p>
    <w:tbl>
      <w:tblPr>
        <w:tblW w:w="96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0"/>
        <w:gridCol w:w="592"/>
        <w:gridCol w:w="850"/>
        <w:gridCol w:w="709"/>
        <w:gridCol w:w="709"/>
        <w:gridCol w:w="709"/>
        <w:gridCol w:w="708"/>
        <w:gridCol w:w="568"/>
        <w:gridCol w:w="426"/>
        <w:gridCol w:w="568"/>
        <w:gridCol w:w="573"/>
        <w:gridCol w:w="845"/>
      </w:tblGrid>
      <w:tr w:rsidR="00D07FC7" w:rsidRPr="00D07FC7" w:rsidTr="00AA3CE0">
        <w:trPr>
          <w:trHeight w:val="69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ОО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I (низкий уровень)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II (допустимый уровень)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 xml:space="preserve">III (переходный уровень)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IV(повышенный уровень)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V(высокий уровень)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 xml:space="preserve">кол-во </w:t>
            </w:r>
            <w:proofErr w:type="gramStart"/>
            <w:r w:rsidRPr="00D07FC7">
              <w:t>писавших</w:t>
            </w:r>
            <w:proofErr w:type="gramEnd"/>
          </w:p>
        </w:tc>
      </w:tr>
      <w:tr w:rsidR="00D07FC7" w:rsidRPr="00D07FC7" w:rsidTr="00AA3CE0">
        <w:trPr>
          <w:trHeight w:val="40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C7" w:rsidRPr="00D07FC7" w:rsidRDefault="00D07FC7" w:rsidP="00D07FC7"/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0-5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6-9 баллов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10-12 баллов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13-22 баллов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23-32 балла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C7" w:rsidRPr="00D07FC7" w:rsidRDefault="00D07FC7" w:rsidP="00D07FC7"/>
        </w:tc>
      </w:tr>
      <w:tr w:rsidR="00D07FC7" w:rsidRPr="00D07FC7" w:rsidTr="00AA3CE0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C7" w:rsidRPr="00D07FC7" w:rsidRDefault="00D07FC7" w:rsidP="00D07FC7"/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  <w:rPr>
                <w:sz w:val="20"/>
              </w:rPr>
            </w:pPr>
            <w:r w:rsidRPr="00D07FC7">
              <w:rPr>
                <w:sz w:val="20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  <w:rPr>
                <w:sz w:val="20"/>
              </w:rPr>
            </w:pPr>
            <w:r w:rsidRPr="00D07FC7">
              <w:rPr>
                <w:sz w:val="2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  <w:rPr>
                <w:sz w:val="20"/>
              </w:rPr>
            </w:pPr>
            <w:r w:rsidRPr="00D07FC7">
              <w:rPr>
                <w:sz w:val="20"/>
              </w:rPr>
              <w:t>кол-во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  <w:rPr>
                <w:sz w:val="20"/>
              </w:rPr>
            </w:pPr>
            <w:r w:rsidRPr="00D07FC7">
              <w:rPr>
                <w:sz w:val="20"/>
              </w:rPr>
              <w:t>%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C7" w:rsidRPr="00D07FC7" w:rsidRDefault="00D07FC7" w:rsidP="00D07FC7"/>
        </w:tc>
      </w:tr>
      <w:tr w:rsidR="00D07FC7" w:rsidRPr="00D07FC7" w:rsidTr="00AA3C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Адамовская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 №1 им. М.И. 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Шеменева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5</w:t>
            </w:r>
          </w:p>
        </w:tc>
      </w:tr>
      <w:tr w:rsidR="00D07FC7" w:rsidRPr="00D07FC7" w:rsidTr="00AA3CE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Адамовская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8</w:t>
            </w:r>
          </w:p>
        </w:tc>
      </w:tr>
      <w:tr w:rsidR="00D07FC7" w:rsidRPr="00D07FC7" w:rsidTr="00AA3CE0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Аниховская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8</w:t>
            </w:r>
          </w:p>
        </w:tc>
      </w:tr>
      <w:tr w:rsidR="00D07FC7" w:rsidRPr="00D07FC7" w:rsidTr="00AA3CE0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Брацлавская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color w:val="000000"/>
              </w:rPr>
            </w:pPr>
            <w:r w:rsidRPr="00D07FC7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2</w:t>
            </w:r>
          </w:p>
        </w:tc>
      </w:tr>
      <w:tr w:rsidR="00D07FC7" w:rsidRPr="00D07FC7" w:rsidTr="00AA3CE0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«Елизаветинская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3</w:t>
            </w:r>
          </w:p>
        </w:tc>
      </w:tr>
      <w:tr w:rsidR="00D07FC7" w:rsidRPr="00D07FC7" w:rsidTr="00AA3CE0">
        <w:trPr>
          <w:trHeight w:val="5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«Майская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2</w:t>
            </w:r>
          </w:p>
        </w:tc>
      </w:tr>
      <w:tr w:rsidR="00D07FC7" w:rsidRPr="00D07FC7" w:rsidTr="00AA3C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«Комсомольская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4</w:t>
            </w:r>
          </w:p>
        </w:tc>
      </w:tr>
      <w:tr w:rsidR="00D07FC7" w:rsidRPr="00D07FC7" w:rsidTr="00AA3CE0">
        <w:trPr>
          <w:trHeight w:val="5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Теренсайская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 имени 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И.Ф.Павлова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9</w:t>
            </w:r>
          </w:p>
        </w:tc>
      </w:tr>
      <w:tr w:rsidR="00D07FC7" w:rsidRPr="00D07FC7" w:rsidTr="00AA3CE0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D07FC7">
              <w:rPr>
                <w:b/>
                <w:bCs/>
                <w:color w:val="000000"/>
                <w:sz w:val="18"/>
                <w:szCs w:val="18"/>
              </w:rPr>
              <w:t>Шильдинская</w:t>
            </w:r>
            <w:proofErr w:type="spellEnd"/>
            <w:r w:rsidRPr="00D07FC7">
              <w:rPr>
                <w:b/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4</w:t>
            </w:r>
          </w:p>
        </w:tc>
      </w:tr>
      <w:tr w:rsidR="00D07FC7" w:rsidRPr="00D07FC7" w:rsidTr="00AA3CE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FC7">
              <w:rPr>
                <w:b/>
                <w:bCs/>
                <w:color w:val="000000"/>
                <w:sz w:val="18"/>
                <w:szCs w:val="18"/>
              </w:rPr>
              <w:t>МБОУ «Юбилейная СОШ»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</w:pPr>
            <w:r w:rsidRPr="00D07FC7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FC7" w:rsidRPr="00D07FC7" w:rsidRDefault="00D07FC7" w:rsidP="00D07FC7">
            <w:pPr>
              <w:jc w:val="center"/>
            </w:pPr>
            <w:r w:rsidRPr="00D07FC7">
              <w:t>3</w:t>
            </w:r>
          </w:p>
        </w:tc>
      </w:tr>
      <w:tr w:rsidR="00D07FC7" w:rsidRPr="00D07FC7" w:rsidTr="00AA3CE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C7" w:rsidRPr="00D07FC7" w:rsidRDefault="00D07FC7" w:rsidP="00D07FC7">
            <w:pPr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r w:rsidRPr="00D07FC7"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color w:val="000000"/>
              </w:rPr>
            </w:pPr>
            <w:r w:rsidRPr="00D07FC7">
              <w:rPr>
                <w:color w:val="000000"/>
              </w:rPr>
              <w:t> </w:t>
            </w:r>
          </w:p>
        </w:tc>
      </w:tr>
      <w:tr w:rsidR="00D07FC7" w:rsidRPr="00D07FC7" w:rsidTr="00AA3CE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C7" w:rsidRPr="00D07FC7" w:rsidRDefault="00D07FC7" w:rsidP="00D07FC7">
            <w:pPr>
              <w:rPr>
                <w:b/>
                <w:bCs/>
                <w:color w:val="000000"/>
              </w:rPr>
            </w:pPr>
            <w:r w:rsidRPr="00D07FC7">
              <w:rPr>
                <w:b/>
                <w:bCs/>
                <w:color w:val="000000"/>
              </w:rPr>
              <w:t>итого по МОУО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sz w:val="20"/>
              </w:rPr>
            </w:pPr>
            <w:r w:rsidRPr="00D07FC7">
              <w:rPr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sz w:val="20"/>
              </w:rPr>
            </w:pPr>
            <w:r w:rsidRPr="00D07FC7">
              <w:rPr>
                <w:b/>
                <w:bCs/>
                <w:sz w:val="20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sz w:val="20"/>
              </w:rPr>
            </w:pPr>
            <w:r w:rsidRPr="00D07FC7">
              <w:rPr>
                <w:b/>
                <w:bCs/>
                <w:sz w:val="20"/>
              </w:rPr>
              <w:t>52,08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C7" w:rsidRPr="00D07FC7" w:rsidRDefault="00D07FC7" w:rsidP="00D07FC7">
            <w:pPr>
              <w:jc w:val="right"/>
              <w:rPr>
                <w:b/>
                <w:bCs/>
                <w:sz w:val="20"/>
              </w:rPr>
            </w:pPr>
            <w:r w:rsidRPr="00D07FC7">
              <w:rPr>
                <w:b/>
                <w:bCs/>
                <w:sz w:val="20"/>
              </w:rPr>
              <w:t>10,42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7FC7" w:rsidRPr="00D07FC7" w:rsidRDefault="00D07FC7" w:rsidP="00D07F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7FC7">
              <w:rPr>
                <w:b/>
                <w:bCs/>
                <w:color w:val="000000"/>
                <w:sz w:val="20"/>
              </w:rPr>
              <w:t>48</w:t>
            </w:r>
          </w:p>
        </w:tc>
      </w:tr>
    </w:tbl>
    <w:p w:rsidR="00201075" w:rsidRPr="00617662" w:rsidRDefault="00201075" w:rsidP="00201075">
      <w:pPr>
        <w:pStyle w:val="3"/>
        <w:shd w:val="clear" w:color="auto" w:fill="auto"/>
        <w:spacing w:after="0" w:line="240" w:lineRule="auto"/>
        <w:ind w:left="120" w:right="120" w:firstLine="70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97537E" w:rsidRDefault="009753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lastRenderedPageBreak/>
        <w:t xml:space="preserve">В контрольной работе по математике </w:t>
      </w:r>
      <w:r w:rsidRPr="00F52641">
        <w:rPr>
          <w:rFonts w:ascii="Times New Roman" w:hAnsi="Times New Roman" w:cs="Times New Roman"/>
          <w:b/>
          <w:color w:val="000000"/>
          <w:szCs w:val="22"/>
        </w:rPr>
        <w:t>базового уровня</w:t>
      </w:r>
      <w:r>
        <w:rPr>
          <w:rFonts w:ascii="Times New Roman" w:hAnsi="Times New Roman" w:cs="Times New Roman"/>
          <w:color w:val="000000"/>
          <w:szCs w:val="22"/>
        </w:rPr>
        <w:t xml:space="preserve"> 28 декабря  приняли участие 13 </w:t>
      </w:r>
      <w:proofErr w:type="gramStart"/>
      <w:r>
        <w:rPr>
          <w:rFonts w:ascii="Times New Roman" w:hAnsi="Times New Roman" w:cs="Times New Roman"/>
          <w:color w:val="000000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Получили оценку: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«5» -0 уч.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«4»-8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«3»-3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«2»- 2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Успеваемость – 84,6%</w:t>
      </w:r>
    </w:p>
    <w:p w:rsidR="0097537E" w:rsidRDefault="0097537E" w:rsidP="0097537E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Качество знаний – 61,5 %</w:t>
      </w:r>
    </w:p>
    <w:p w:rsidR="0097537E" w:rsidRDefault="0097537E" w:rsidP="00254A7D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882"/>
        <w:gridCol w:w="677"/>
        <w:gridCol w:w="882"/>
        <w:gridCol w:w="677"/>
        <w:gridCol w:w="1067"/>
        <w:gridCol w:w="776"/>
        <w:gridCol w:w="882"/>
        <w:gridCol w:w="961"/>
      </w:tblGrid>
      <w:tr w:rsidR="00F21EB7" w:rsidRPr="00F21EB7" w:rsidTr="00F21EB7">
        <w:trPr>
          <w:trHeight w:val="315"/>
        </w:trPr>
        <w:tc>
          <w:tcPr>
            <w:tcW w:w="8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 xml:space="preserve">Протокол результатов по математике базового уровня обучающихся 11 классов </w:t>
            </w:r>
            <w:proofErr w:type="spellStart"/>
            <w:r w:rsidRPr="00F21EB7">
              <w:rPr>
                <w:b/>
                <w:bCs/>
                <w:color w:val="000000"/>
                <w:u w:val="single"/>
              </w:rPr>
              <w:t>Адамовского</w:t>
            </w:r>
            <w:proofErr w:type="spellEnd"/>
            <w:r w:rsidRPr="00F21EB7">
              <w:rPr>
                <w:b/>
                <w:bCs/>
                <w:color w:val="000000"/>
                <w:u w:val="single"/>
              </w:rPr>
              <w:t xml:space="preserve"> района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7" w:rsidRPr="00F21EB7" w:rsidRDefault="00F21EB7" w:rsidP="00F21EB7">
            <w:pPr>
              <w:rPr>
                <w:color w:val="000000"/>
              </w:rPr>
            </w:pPr>
          </w:p>
        </w:tc>
      </w:tr>
      <w:tr w:rsidR="00F21EB7" w:rsidRPr="00F21EB7" w:rsidTr="00F21EB7">
        <w:trPr>
          <w:trHeight w:val="315"/>
        </w:trPr>
        <w:tc>
          <w:tcPr>
            <w:tcW w:w="9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B7" w:rsidRPr="00F21EB7" w:rsidRDefault="00F21EB7" w:rsidP="00F21EB7">
            <w:pPr>
              <w:jc w:val="right"/>
              <w:rPr>
                <w:color w:val="000000"/>
              </w:rPr>
            </w:pPr>
            <w:r w:rsidRPr="00F21EB7">
              <w:rPr>
                <w:color w:val="000000"/>
              </w:rPr>
              <w:t>Дата проведения "28" декабря 2017</w:t>
            </w:r>
          </w:p>
        </w:tc>
      </w:tr>
      <w:tr w:rsidR="00F21EB7" w:rsidRPr="00F21EB7" w:rsidTr="00F21EB7">
        <w:trPr>
          <w:trHeight w:val="69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ОО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Написали на "2"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Написали на "3"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Написали на "4"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Написали на "5"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 xml:space="preserve">кол-во </w:t>
            </w:r>
            <w:proofErr w:type="gramStart"/>
            <w:r w:rsidRPr="00F21EB7">
              <w:t>писавших</w:t>
            </w:r>
            <w:proofErr w:type="gramEnd"/>
          </w:p>
        </w:tc>
      </w:tr>
      <w:tr w:rsidR="00F21EB7" w:rsidRPr="00F21EB7" w:rsidTr="00F21EB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7" w:rsidRPr="00F21EB7" w:rsidRDefault="00F21EB7" w:rsidP="00F21EB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кол-во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кол-во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кол-во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кол-во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%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7" w:rsidRPr="00F21EB7" w:rsidRDefault="00F21EB7" w:rsidP="00F21EB7"/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Адамовская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 №1 им. М.И. 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Шеменева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8,33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41,67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41,67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8,33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12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Адамовская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10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Аниховская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33,33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Брацлавская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«Елизаветинская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75,00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«Майская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33,33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«Комсомольская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5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Теренсайская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 имени 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И.Ф.Павлова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23,08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61,54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13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 w:rsidRPr="00F21EB7">
              <w:rPr>
                <w:b/>
                <w:bCs/>
                <w:color w:val="000000"/>
                <w:sz w:val="18"/>
                <w:szCs w:val="18"/>
              </w:rPr>
              <w:t>Шильдинская</w:t>
            </w:r>
            <w:proofErr w:type="spellEnd"/>
            <w:r w:rsidRPr="00F21EB7">
              <w:rPr>
                <w:b/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4</w:t>
            </w:r>
          </w:p>
        </w:tc>
      </w:tr>
      <w:tr w:rsidR="00F21EB7" w:rsidRPr="00F21EB7" w:rsidTr="00F21EB7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1EB7">
              <w:rPr>
                <w:b/>
                <w:bCs/>
                <w:color w:val="000000"/>
                <w:sz w:val="18"/>
                <w:szCs w:val="18"/>
              </w:rPr>
              <w:t>МБОУ «Юбилейная СОШ»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33,33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3</w:t>
            </w:r>
          </w:p>
        </w:tc>
      </w:tr>
      <w:tr w:rsidR="00F21EB7" w:rsidRPr="00F21EB7" w:rsidTr="00F21EB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B7" w:rsidRPr="00F21EB7" w:rsidRDefault="00F21EB7" w:rsidP="00F21EB7">
            <w:pPr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</w:tr>
      <w:tr w:rsidR="00F21EB7" w:rsidRPr="00F21EB7" w:rsidTr="00F21EB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B7" w:rsidRPr="00F21EB7" w:rsidRDefault="00F21EB7" w:rsidP="00F21EB7">
            <w:pPr>
              <w:rPr>
                <w:b/>
                <w:bCs/>
                <w:color w:val="000000"/>
              </w:rPr>
            </w:pPr>
            <w:r w:rsidRPr="00F21EB7">
              <w:rPr>
                <w:b/>
                <w:bCs/>
                <w:color w:val="000000"/>
              </w:rPr>
              <w:t>итого по МОУО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6,56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EB7" w:rsidRPr="00F21EB7" w:rsidRDefault="00F21EB7" w:rsidP="00F21EB7">
            <w:pPr>
              <w:jc w:val="center"/>
            </w:pPr>
            <w:r w:rsidRPr="00F21EB7"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21EB7" w:rsidRPr="00F21EB7" w:rsidRDefault="00F21EB7" w:rsidP="00F21EB7">
            <w:pPr>
              <w:jc w:val="center"/>
              <w:rPr>
                <w:color w:val="000000"/>
              </w:rPr>
            </w:pPr>
            <w:r w:rsidRPr="00F21EB7">
              <w:rPr>
                <w:color w:val="000000"/>
              </w:rPr>
              <w:t>61</w:t>
            </w:r>
          </w:p>
        </w:tc>
      </w:tr>
    </w:tbl>
    <w:p w:rsidR="00F21EB7" w:rsidRDefault="00F21EB7" w:rsidP="00254A7D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254A7D" w:rsidRPr="00BE2ED7" w:rsidRDefault="00254A7D" w:rsidP="00254A7D">
      <w:pPr>
        <w:tabs>
          <w:tab w:val="left" w:pos="2694"/>
        </w:tabs>
        <w:ind w:firstLine="709"/>
        <w:jc w:val="both"/>
        <w:rPr>
          <w:szCs w:val="28"/>
        </w:rPr>
      </w:pPr>
      <w:r w:rsidRPr="00BE2ED7">
        <w:rPr>
          <w:szCs w:val="28"/>
        </w:rPr>
        <w:t>Первоочередная цель работы с  будущими выпускниками состоит в том, что:</w:t>
      </w:r>
    </w:p>
    <w:p w:rsidR="00254A7D" w:rsidRPr="00BE2ED7" w:rsidRDefault="00254A7D" w:rsidP="00254A7D">
      <w:pPr>
        <w:pStyle w:val="a5"/>
        <w:numPr>
          <w:ilvl w:val="0"/>
          <w:numId w:val="2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t xml:space="preserve">выпускников, попавших в </w:t>
      </w:r>
      <w:r w:rsidRPr="00BE2ED7">
        <w:rPr>
          <w:rFonts w:ascii="Times New Roman" w:hAnsi="Times New Roman"/>
          <w:sz w:val="24"/>
          <w:szCs w:val="28"/>
          <w:lang w:val="en-US"/>
        </w:rPr>
        <w:t>I</w:t>
      </w:r>
      <w:r w:rsidRPr="00BE2ED7">
        <w:rPr>
          <w:rFonts w:ascii="Times New Roman" w:hAnsi="Times New Roman"/>
          <w:sz w:val="24"/>
          <w:szCs w:val="28"/>
        </w:rPr>
        <w:t xml:space="preserve"> группу ориентировать на сдачу математики на базовом уровне;</w:t>
      </w:r>
    </w:p>
    <w:p w:rsidR="00254A7D" w:rsidRPr="00BE2ED7" w:rsidRDefault="00254A7D" w:rsidP="00254A7D">
      <w:pPr>
        <w:pStyle w:val="a5"/>
        <w:numPr>
          <w:ilvl w:val="0"/>
          <w:numId w:val="2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t>группа  II   должна быть минимальной, как состоящие из учеников, успешно освоивших курс математики полной (средней) школы на базовом уровне;</w:t>
      </w:r>
    </w:p>
    <w:p w:rsidR="00254A7D" w:rsidRPr="00BE2ED7" w:rsidRDefault="00254A7D" w:rsidP="00254A7D">
      <w:pPr>
        <w:pStyle w:val="a5"/>
        <w:numPr>
          <w:ilvl w:val="0"/>
          <w:numId w:val="2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t xml:space="preserve">группа  </w:t>
      </w:r>
      <w:r w:rsidRPr="00BE2ED7">
        <w:rPr>
          <w:rFonts w:ascii="Times New Roman" w:hAnsi="Times New Roman"/>
          <w:sz w:val="24"/>
          <w:szCs w:val="28"/>
          <w:lang w:val="en-US"/>
        </w:rPr>
        <w:t>III</w:t>
      </w:r>
      <w:r w:rsidRPr="00BE2ED7">
        <w:rPr>
          <w:rFonts w:ascii="Times New Roman" w:hAnsi="Times New Roman"/>
          <w:sz w:val="24"/>
          <w:szCs w:val="28"/>
        </w:rPr>
        <w:t xml:space="preserve"> и </w:t>
      </w:r>
      <w:r w:rsidRPr="00BE2ED7">
        <w:rPr>
          <w:rFonts w:ascii="Times New Roman" w:hAnsi="Times New Roman"/>
          <w:sz w:val="24"/>
          <w:szCs w:val="28"/>
          <w:lang w:val="en-US"/>
        </w:rPr>
        <w:t>I</w:t>
      </w:r>
      <w:r w:rsidRPr="00BE2ED7">
        <w:rPr>
          <w:rFonts w:ascii="Times New Roman" w:hAnsi="Times New Roman"/>
          <w:sz w:val="24"/>
          <w:szCs w:val="28"/>
        </w:rPr>
        <w:t xml:space="preserve">V должны стать более многочисленными путем усиления мотивации учащихся к серьезному изучению математики и целенаправленной работы с наиболее способными учащимися группы </w:t>
      </w:r>
      <w:r w:rsidRPr="00BE2ED7">
        <w:rPr>
          <w:rFonts w:ascii="Times New Roman" w:hAnsi="Times New Roman"/>
          <w:sz w:val="24"/>
          <w:szCs w:val="28"/>
          <w:lang w:val="en-US"/>
        </w:rPr>
        <w:t>III</w:t>
      </w:r>
      <w:r w:rsidRPr="00BE2ED7">
        <w:rPr>
          <w:rFonts w:ascii="Times New Roman" w:hAnsi="Times New Roman"/>
          <w:sz w:val="24"/>
          <w:szCs w:val="28"/>
        </w:rPr>
        <w:t>;</w:t>
      </w:r>
    </w:p>
    <w:p w:rsidR="00254A7D" w:rsidRPr="00BE2ED7" w:rsidRDefault="00254A7D" w:rsidP="00254A7D">
      <w:pPr>
        <w:pStyle w:val="a5"/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t xml:space="preserve">Достижение указанной цели требует: </w:t>
      </w:r>
    </w:p>
    <w:p w:rsidR="00254A7D" w:rsidRPr="00BE2ED7" w:rsidRDefault="00254A7D" w:rsidP="00254A7D">
      <w:pPr>
        <w:pStyle w:val="a"/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lastRenderedPageBreak/>
        <w:t xml:space="preserve">отработки задач основной школы (за курс 5- 9 классов) с учащимися </w:t>
      </w:r>
      <w:r w:rsidRPr="00BE2ED7">
        <w:rPr>
          <w:rFonts w:ascii="Times New Roman" w:hAnsi="Times New Roman"/>
          <w:sz w:val="24"/>
          <w:szCs w:val="28"/>
          <w:lang w:val="en-US"/>
        </w:rPr>
        <w:t>I</w:t>
      </w:r>
      <w:r w:rsidRPr="00BE2ED7">
        <w:rPr>
          <w:rFonts w:ascii="Times New Roman" w:hAnsi="Times New Roman"/>
          <w:sz w:val="24"/>
          <w:szCs w:val="28"/>
        </w:rPr>
        <w:t xml:space="preserve"> группы;</w:t>
      </w:r>
    </w:p>
    <w:p w:rsidR="0097537E" w:rsidRPr="00BE2ED7" w:rsidRDefault="00254A7D" w:rsidP="00254A7D">
      <w:pPr>
        <w:pStyle w:val="a"/>
        <w:numPr>
          <w:ilvl w:val="0"/>
          <w:numId w:val="0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E2ED7">
        <w:rPr>
          <w:rFonts w:ascii="Times New Roman" w:hAnsi="Times New Roman"/>
          <w:sz w:val="24"/>
          <w:szCs w:val="28"/>
        </w:rPr>
        <w:t xml:space="preserve">формирования «ближайших резервов» в группах </w:t>
      </w:r>
      <w:r w:rsidRPr="00BE2ED7">
        <w:rPr>
          <w:rFonts w:ascii="Times New Roman" w:hAnsi="Times New Roman"/>
          <w:sz w:val="24"/>
          <w:szCs w:val="28"/>
          <w:lang w:val="en-US"/>
        </w:rPr>
        <w:t>II</w:t>
      </w:r>
      <w:r w:rsidRPr="00BE2ED7">
        <w:rPr>
          <w:rFonts w:ascii="Times New Roman" w:hAnsi="Times New Roman"/>
          <w:sz w:val="24"/>
          <w:szCs w:val="28"/>
        </w:rPr>
        <w:t>-</w:t>
      </w:r>
      <w:r w:rsidRPr="00BE2ED7">
        <w:rPr>
          <w:rFonts w:ascii="Times New Roman" w:hAnsi="Times New Roman"/>
          <w:sz w:val="24"/>
          <w:szCs w:val="28"/>
          <w:lang w:val="en-US"/>
        </w:rPr>
        <w:t>IV</w:t>
      </w:r>
      <w:r w:rsidRPr="00BE2ED7">
        <w:rPr>
          <w:rFonts w:ascii="Times New Roman" w:hAnsi="Times New Roman"/>
          <w:sz w:val="24"/>
          <w:szCs w:val="28"/>
        </w:rPr>
        <w:t xml:space="preserve"> для успешного выполнения заданий профильного уровня.</w:t>
      </w:r>
    </w:p>
    <w:p w:rsidR="005875D7" w:rsidRPr="00BE2ED7" w:rsidRDefault="005875D7" w:rsidP="00254A7D">
      <w:pPr>
        <w:pStyle w:val="a"/>
        <w:numPr>
          <w:ilvl w:val="0"/>
          <w:numId w:val="0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E2ED7" w:rsidRDefault="00BE2ED7" w:rsidP="006A51B0">
      <w:pPr>
        <w:jc w:val="center"/>
        <w:rPr>
          <w:b/>
        </w:rPr>
      </w:pPr>
    </w:p>
    <w:p w:rsidR="006A51B0" w:rsidRDefault="006A51B0" w:rsidP="006A51B0">
      <w:pPr>
        <w:jc w:val="center"/>
        <w:rPr>
          <w:b/>
        </w:rPr>
      </w:pPr>
      <w:r w:rsidRPr="00633557">
        <w:rPr>
          <w:b/>
        </w:rPr>
        <w:t>Результаты контрольных работ</w:t>
      </w:r>
      <w:r w:rsidR="007D0324">
        <w:rPr>
          <w:b/>
        </w:rPr>
        <w:t xml:space="preserve"> по математике</w:t>
      </w:r>
      <w:r w:rsidRPr="00633557">
        <w:rPr>
          <w:b/>
        </w:rPr>
        <w:t xml:space="preserve"> в 11 классе </w:t>
      </w:r>
    </w:p>
    <w:p w:rsidR="006A51B0" w:rsidRPr="00633557" w:rsidRDefault="006A51B0" w:rsidP="006A51B0">
      <w:pPr>
        <w:jc w:val="center"/>
        <w:rPr>
          <w:b/>
        </w:rPr>
      </w:pPr>
      <w:r w:rsidRPr="00633557">
        <w:rPr>
          <w:b/>
        </w:rPr>
        <w:t>МБОУ «</w:t>
      </w:r>
      <w:proofErr w:type="spellStart"/>
      <w:r>
        <w:rPr>
          <w:b/>
        </w:rPr>
        <w:t>Терен</w:t>
      </w:r>
      <w:r w:rsidRPr="00633557">
        <w:rPr>
          <w:b/>
        </w:rPr>
        <w:t>сайская</w:t>
      </w:r>
      <w:proofErr w:type="spellEnd"/>
      <w:r w:rsidRPr="00633557">
        <w:rPr>
          <w:b/>
        </w:rPr>
        <w:t xml:space="preserve"> СОШ имени </w:t>
      </w:r>
      <w:proofErr w:type="spellStart"/>
      <w:r w:rsidRPr="00633557">
        <w:rPr>
          <w:b/>
        </w:rPr>
        <w:t>И.Ф.Павлова</w:t>
      </w:r>
      <w:proofErr w:type="spellEnd"/>
      <w:r w:rsidRPr="00633557">
        <w:rPr>
          <w:b/>
        </w:rPr>
        <w:t>»</w:t>
      </w:r>
      <w:r>
        <w:rPr>
          <w:b/>
        </w:rPr>
        <w:t xml:space="preserve"> </w:t>
      </w:r>
    </w:p>
    <w:p w:rsidR="006A51B0" w:rsidRDefault="006A51B0" w:rsidP="006A51B0"/>
    <w:p w:rsidR="006A51B0" w:rsidRDefault="006A51B0" w:rsidP="006A51B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"/>
        <w:gridCol w:w="2430"/>
        <w:gridCol w:w="1522"/>
        <w:gridCol w:w="1522"/>
        <w:gridCol w:w="1796"/>
        <w:gridCol w:w="1717"/>
      </w:tblGrid>
      <w:tr w:rsidR="006A51B0" w:rsidRPr="00822C47" w:rsidTr="006A51B0">
        <w:trPr>
          <w:trHeight w:val="300"/>
        </w:trPr>
        <w:tc>
          <w:tcPr>
            <w:tcW w:w="407" w:type="dxa"/>
            <w:noWrap/>
          </w:tcPr>
          <w:p w:rsidR="006A51B0" w:rsidRPr="00822C47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6A51B0" w:rsidRPr="00822C47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6A51B0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ВКР</w:t>
            </w:r>
          </w:p>
          <w:p w:rsidR="006A51B0" w:rsidRPr="00822C47" w:rsidRDefault="00BE4179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522" w:type="dxa"/>
          </w:tcPr>
          <w:p w:rsidR="006A51B0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</w:t>
            </w:r>
          </w:p>
          <w:p w:rsidR="006A51B0" w:rsidRPr="00822C47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3513" w:type="dxa"/>
            <w:gridSpan w:val="2"/>
            <w:noWrap/>
          </w:tcPr>
          <w:p w:rsidR="006A51B0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ПКР</w:t>
            </w:r>
          </w:p>
          <w:p w:rsidR="00BE4179" w:rsidRDefault="00BE4179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 (П), 28.12 (Б)</w:t>
            </w:r>
          </w:p>
          <w:p w:rsidR="006A51B0" w:rsidRDefault="006A51B0" w:rsidP="00CD32B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210" w:rsidRPr="00822C47" w:rsidTr="005B609E">
        <w:trPr>
          <w:trHeight w:val="300"/>
        </w:trPr>
        <w:tc>
          <w:tcPr>
            <w:tcW w:w="407" w:type="dxa"/>
            <w:noWrap/>
          </w:tcPr>
          <w:p w:rsidR="005E4210" w:rsidRPr="00822C47" w:rsidRDefault="005E4210" w:rsidP="00CD32B6">
            <w:pPr>
              <w:contextualSpacing/>
              <w:jc w:val="center"/>
              <w:rPr>
                <w:b/>
                <w:color w:val="000000"/>
                <w:sz w:val="12"/>
                <w:szCs w:val="20"/>
              </w:rPr>
            </w:pPr>
          </w:p>
        </w:tc>
        <w:tc>
          <w:tcPr>
            <w:tcW w:w="2430" w:type="dxa"/>
          </w:tcPr>
          <w:p w:rsidR="005E4210" w:rsidRDefault="005E4210" w:rsidP="00CD32B6">
            <w:pPr>
              <w:contextualSpacing/>
              <w:rPr>
                <w:color w:val="000000"/>
                <w:szCs w:val="20"/>
              </w:rPr>
            </w:pPr>
          </w:p>
        </w:tc>
        <w:tc>
          <w:tcPr>
            <w:tcW w:w="1522" w:type="dxa"/>
            <w:noWrap/>
          </w:tcPr>
          <w:p w:rsidR="005E4210" w:rsidRDefault="005E4210" w:rsidP="00CD32B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22" w:type="dxa"/>
            <w:noWrap/>
          </w:tcPr>
          <w:p w:rsidR="005E4210" w:rsidRDefault="005E4210" w:rsidP="00CD32B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dxa"/>
            <w:noWrap/>
          </w:tcPr>
          <w:p w:rsidR="005E4210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Профильный</w:t>
            </w:r>
          </w:p>
        </w:tc>
        <w:tc>
          <w:tcPr>
            <w:tcW w:w="1717" w:type="dxa"/>
          </w:tcPr>
          <w:p w:rsidR="005E4210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5E4210" w:rsidRPr="00822C47" w:rsidTr="005B609E">
        <w:trPr>
          <w:trHeight w:val="300"/>
        </w:trPr>
        <w:tc>
          <w:tcPr>
            <w:tcW w:w="407" w:type="dxa"/>
            <w:noWrap/>
          </w:tcPr>
          <w:p w:rsidR="005E4210" w:rsidRPr="00822C47" w:rsidRDefault="005E4210" w:rsidP="00CD32B6">
            <w:pPr>
              <w:contextualSpacing/>
              <w:jc w:val="center"/>
              <w:rPr>
                <w:b/>
                <w:color w:val="000000"/>
                <w:sz w:val="12"/>
                <w:szCs w:val="20"/>
              </w:rPr>
            </w:pPr>
          </w:p>
        </w:tc>
        <w:tc>
          <w:tcPr>
            <w:tcW w:w="2430" w:type="dxa"/>
          </w:tcPr>
          <w:p w:rsidR="005E4210" w:rsidRPr="00DC684F" w:rsidRDefault="005E4210" w:rsidP="00CD32B6">
            <w:pPr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Успеваемость</w:t>
            </w:r>
          </w:p>
        </w:tc>
        <w:tc>
          <w:tcPr>
            <w:tcW w:w="1522" w:type="dxa"/>
            <w:noWrap/>
          </w:tcPr>
          <w:p w:rsidR="005E4210" w:rsidRPr="00DC684F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522" w:type="dxa"/>
            <w:noWrap/>
          </w:tcPr>
          <w:p w:rsidR="005E4210" w:rsidRPr="00DC684F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61,5%</w:t>
            </w:r>
          </w:p>
        </w:tc>
        <w:tc>
          <w:tcPr>
            <w:tcW w:w="1796" w:type="dxa"/>
            <w:noWrap/>
          </w:tcPr>
          <w:p w:rsidR="005E4210" w:rsidRPr="00DC684F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717" w:type="dxa"/>
          </w:tcPr>
          <w:p w:rsidR="005E4210" w:rsidRDefault="005E4210" w:rsidP="00CD32B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84,6%</w:t>
            </w:r>
          </w:p>
        </w:tc>
      </w:tr>
    </w:tbl>
    <w:p w:rsidR="006A51B0" w:rsidRDefault="006A51B0" w:rsidP="006A51B0"/>
    <w:p w:rsidR="00BE2ED7" w:rsidRPr="00B87868" w:rsidRDefault="00BE2ED7" w:rsidP="00BE2ED7">
      <w:pPr>
        <w:rPr>
          <w:color w:val="000000"/>
          <w:szCs w:val="22"/>
        </w:rPr>
      </w:pPr>
    </w:p>
    <w:p w:rsidR="00CC3809" w:rsidRPr="005E4210" w:rsidRDefault="00CC3809" w:rsidP="005E4210">
      <w:pPr>
        <w:spacing w:after="200" w:line="276" w:lineRule="auto"/>
        <w:jc w:val="center"/>
        <w:rPr>
          <w:b/>
          <w:color w:val="000000"/>
          <w:sz w:val="32"/>
          <w:szCs w:val="22"/>
        </w:rPr>
      </w:pPr>
      <w:r w:rsidRPr="005E4210">
        <w:rPr>
          <w:b/>
          <w:color w:val="000000"/>
          <w:sz w:val="32"/>
          <w:szCs w:val="22"/>
        </w:rPr>
        <w:t>В контрольной работе по русском</w:t>
      </w:r>
      <w:bookmarkStart w:id="0" w:name="_GoBack"/>
      <w:bookmarkEnd w:id="0"/>
      <w:r w:rsidRPr="005E4210">
        <w:rPr>
          <w:b/>
          <w:color w:val="000000"/>
          <w:sz w:val="32"/>
          <w:szCs w:val="22"/>
        </w:rPr>
        <w:t xml:space="preserve">у языку приняли участие 13 </w:t>
      </w:r>
      <w:proofErr w:type="gramStart"/>
      <w:r w:rsidRPr="005E4210">
        <w:rPr>
          <w:b/>
          <w:color w:val="000000"/>
          <w:sz w:val="32"/>
          <w:szCs w:val="22"/>
        </w:rPr>
        <w:t>обучающихся</w:t>
      </w:r>
      <w:proofErr w:type="gramEnd"/>
      <w:r w:rsidRPr="005E4210">
        <w:rPr>
          <w:b/>
          <w:color w:val="000000"/>
          <w:sz w:val="32"/>
          <w:szCs w:val="22"/>
        </w:rPr>
        <w:t xml:space="preserve"> 11 класса.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Получили оценку: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«5» -0 уч.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«4»-8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«3»- 5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«2»- 0</w:t>
      </w:r>
      <w:r w:rsidRPr="00DD40C0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уч.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Успеваемость – 100%</w:t>
      </w:r>
    </w:p>
    <w:p w:rsidR="00CC3809" w:rsidRDefault="00CC3809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Качество знаний – 61,5 %</w:t>
      </w:r>
    </w:p>
    <w:p w:rsidR="00F07B0B" w:rsidRDefault="00F07B0B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F07B0B" w:rsidRDefault="00F07B0B" w:rsidP="00CC3809">
      <w:pPr>
        <w:pStyle w:val="3"/>
        <w:shd w:val="clear" w:color="auto" w:fill="auto"/>
        <w:spacing w:after="0" w:line="240" w:lineRule="auto"/>
        <w:ind w:right="120" w:firstLine="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</w:p>
    <w:p w:rsidR="00BE2ED7" w:rsidRPr="00BE2ED7" w:rsidRDefault="00BE2ED7" w:rsidP="00BE2ED7">
      <w:pPr>
        <w:ind w:right="-104"/>
        <w:jc w:val="center"/>
        <w:rPr>
          <w:rFonts w:eastAsiaTheme="minorEastAsia"/>
          <w:b/>
        </w:rPr>
      </w:pPr>
      <w:r w:rsidRPr="00BE2ED7">
        <w:rPr>
          <w:rFonts w:eastAsiaTheme="minorEastAsia"/>
          <w:b/>
        </w:rPr>
        <w:t>Типичные ошибки, % выполняемости:</w:t>
      </w:r>
    </w:p>
    <w:p w:rsidR="00BE2ED7" w:rsidRPr="00BE2ED7" w:rsidRDefault="00BE2ED7" w:rsidP="00BE2ED7">
      <w:pPr>
        <w:ind w:right="-104"/>
        <w:rPr>
          <w:b/>
        </w:rPr>
      </w:pPr>
      <w:r w:rsidRPr="00BE2ED7">
        <w:rPr>
          <w:b/>
        </w:rPr>
        <w:t xml:space="preserve">Анализ заданий с выбором ответов  1-25 </w:t>
      </w:r>
    </w:p>
    <w:p w:rsidR="00BE2ED7" w:rsidRPr="00BE2ED7" w:rsidRDefault="00BE2ED7" w:rsidP="00BE2ED7">
      <w:pPr>
        <w:jc w:val="both"/>
        <w:rPr>
          <w:rFonts w:eastAsiaTheme="minorEastAsia"/>
        </w:rPr>
      </w:pPr>
      <w:r w:rsidRPr="00BE2ED7">
        <w:rPr>
          <w:rFonts w:eastAsiaTheme="minorEastAsia"/>
        </w:rPr>
        <w:t>Задание 17– 30%.  выполняемости</w:t>
      </w:r>
    </w:p>
    <w:p w:rsidR="00BE2ED7" w:rsidRPr="00BE2ED7" w:rsidRDefault="00BE2ED7" w:rsidP="00BE2ED7">
      <w:pPr>
        <w:ind w:left="900"/>
        <w:jc w:val="both"/>
        <w:rPr>
          <w:rFonts w:eastAsiaTheme="minorEastAsia"/>
        </w:rPr>
      </w:pPr>
      <w:r w:rsidRPr="00BE2ED7">
        <w:rPr>
          <w:rFonts w:eastAsiaTheme="minorEastAsia"/>
        </w:rPr>
        <w:t xml:space="preserve">Пунктуация.  </w:t>
      </w:r>
      <w:proofErr w:type="spellStart"/>
      <w:r w:rsidRPr="00BE2ED7">
        <w:rPr>
          <w:rFonts w:eastAsiaTheme="minorEastAsia"/>
        </w:rPr>
        <w:t>Зн</w:t>
      </w:r>
      <w:proofErr w:type="spellEnd"/>
      <w:r w:rsidRPr="00BE2ED7">
        <w:rPr>
          <w:rFonts w:eastAsiaTheme="minorEastAsia"/>
        </w:rPr>
        <w:t>. Препинания в предложениях со словами и конструкциями грамматически не связанных  с членами предложения.</w:t>
      </w:r>
    </w:p>
    <w:p w:rsidR="00BE2ED7" w:rsidRPr="00BE2ED7" w:rsidRDefault="00BE2ED7" w:rsidP="00BE2ED7">
      <w:pPr>
        <w:jc w:val="both"/>
        <w:rPr>
          <w:rFonts w:eastAsiaTheme="minorEastAsia"/>
        </w:rPr>
      </w:pPr>
      <w:r w:rsidRPr="00BE2ED7">
        <w:rPr>
          <w:rFonts w:eastAsiaTheme="minorEastAsia"/>
        </w:rPr>
        <w:t>Задание 18 – 30% выполняемости</w:t>
      </w:r>
    </w:p>
    <w:p w:rsidR="00BE2ED7" w:rsidRPr="00BE2ED7" w:rsidRDefault="00BE2ED7" w:rsidP="00BE2ED7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BE2ED7">
        <w:rPr>
          <w:rFonts w:eastAsiaTheme="minorEastAsia"/>
        </w:rPr>
        <w:t xml:space="preserve">Пунктуация СПП. </w:t>
      </w:r>
      <w:proofErr w:type="spellStart"/>
      <w:r w:rsidRPr="00BE2ED7">
        <w:rPr>
          <w:rFonts w:eastAsiaTheme="minorEastAsia"/>
        </w:rPr>
        <w:t>Зн</w:t>
      </w:r>
      <w:proofErr w:type="spellEnd"/>
      <w:r w:rsidRPr="00BE2ED7">
        <w:rPr>
          <w:rFonts w:eastAsiaTheme="minorEastAsia"/>
        </w:rPr>
        <w:t>. Препинания в СПП.</w:t>
      </w:r>
    </w:p>
    <w:p w:rsidR="00BE2ED7" w:rsidRPr="00BE2ED7" w:rsidRDefault="00BE2ED7" w:rsidP="00BE2ED7">
      <w:pPr>
        <w:jc w:val="both"/>
        <w:rPr>
          <w:rFonts w:eastAsiaTheme="minorEastAsia"/>
        </w:rPr>
      </w:pPr>
      <w:r w:rsidRPr="00BE2ED7">
        <w:rPr>
          <w:rFonts w:eastAsiaTheme="minorEastAsia"/>
        </w:rPr>
        <w:t xml:space="preserve"> Задание 19 – 15% Пунктуация. </w:t>
      </w:r>
      <w:proofErr w:type="spellStart"/>
      <w:r w:rsidRPr="00BE2ED7">
        <w:rPr>
          <w:rFonts w:eastAsiaTheme="minorEastAsia"/>
        </w:rPr>
        <w:t>Зн</w:t>
      </w:r>
      <w:proofErr w:type="spellEnd"/>
      <w:r w:rsidRPr="00BE2ED7">
        <w:rPr>
          <w:rFonts w:eastAsiaTheme="minorEastAsia"/>
        </w:rPr>
        <w:t>. препинания в сложном  предложении с разными видами связи.</w:t>
      </w:r>
    </w:p>
    <w:p w:rsidR="00BE2ED7" w:rsidRPr="00BE2ED7" w:rsidRDefault="00BE2ED7" w:rsidP="00BE2ED7">
      <w:pPr>
        <w:rPr>
          <w:rFonts w:eastAsiaTheme="minorEastAsia"/>
        </w:rPr>
      </w:pPr>
      <w:r w:rsidRPr="00BE2ED7">
        <w:rPr>
          <w:rFonts w:eastAsiaTheme="minorEastAsia"/>
        </w:rPr>
        <w:t>Задания №20,21,23 - Работа с информацией. Текст.</w:t>
      </w:r>
    </w:p>
    <w:p w:rsidR="00BE2ED7" w:rsidRPr="00BE2ED7" w:rsidRDefault="00BE2ED7" w:rsidP="00BE2ED7">
      <w:pPr>
        <w:rPr>
          <w:rFonts w:eastAsiaTheme="minorEastAsia"/>
        </w:rPr>
      </w:pPr>
      <w:r w:rsidRPr="00BE2ED7">
        <w:rPr>
          <w:rFonts w:eastAsiaTheme="minorEastAsia"/>
        </w:rPr>
        <w:t>21 – 30% выполняемости. Функционально-смысловые типы речи.</w:t>
      </w:r>
    </w:p>
    <w:p w:rsidR="00BE2ED7" w:rsidRPr="00BE2ED7" w:rsidRDefault="00BE2ED7" w:rsidP="00BE2ED7">
      <w:pPr>
        <w:rPr>
          <w:rFonts w:eastAsiaTheme="minorEastAsia"/>
        </w:rPr>
      </w:pPr>
      <w:r w:rsidRPr="00BE2ED7">
        <w:rPr>
          <w:rFonts w:eastAsiaTheme="minorEastAsia"/>
        </w:rPr>
        <w:t>22 –30 % выполняемости. Средства связи предложений в тексте.</w:t>
      </w:r>
    </w:p>
    <w:p w:rsidR="00BE2ED7" w:rsidRDefault="00BE2ED7" w:rsidP="00BE2ED7">
      <w:pPr>
        <w:ind w:right="-824"/>
        <w:outlineLvl w:val="0"/>
      </w:pPr>
    </w:p>
    <w:p w:rsidR="00BE2ED7" w:rsidRPr="00E103A8" w:rsidRDefault="00BE2ED7" w:rsidP="00BE2ED7">
      <w:pPr>
        <w:ind w:right="-824"/>
        <w:outlineLvl w:val="0"/>
        <w:rPr>
          <w:b/>
        </w:rPr>
      </w:pPr>
      <w:r w:rsidRPr="00E103A8">
        <w:rPr>
          <w:b/>
        </w:rPr>
        <w:t xml:space="preserve">Анализ выполнения заданий с развернутым ответом </w:t>
      </w:r>
      <w:r>
        <w:rPr>
          <w:b/>
        </w:rPr>
        <w:t xml:space="preserve">№25 </w:t>
      </w:r>
      <w:r w:rsidRPr="00E103A8">
        <w:rPr>
          <w:b/>
        </w:rPr>
        <w:t xml:space="preserve"> (тип С).</w:t>
      </w:r>
    </w:p>
    <w:p w:rsidR="00BE2ED7" w:rsidRDefault="00BE2ED7" w:rsidP="00BE2ED7">
      <w:pPr>
        <w:ind w:right="-1"/>
      </w:pPr>
      <w:r w:rsidRPr="00E103A8">
        <w:t xml:space="preserve">    </w:t>
      </w:r>
      <w:r>
        <w:t xml:space="preserve"> </w:t>
      </w:r>
      <w:r w:rsidRPr="00E103A8">
        <w:t xml:space="preserve"> </w:t>
      </w:r>
      <w:r>
        <w:t>К</w:t>
      </w:r>
      <w:proofErr w:type="gramStart"/>
      <w:r>
        <w:t>4</w:t>
      </w:r>
      <w:proofErr w:type="gramEnd"/>
      <w:r>
        <w:t xml:space="preserve"> – аргументация экзаменуемым собственного мнения, 2 чел.-1б. из 3; К6- точность и выразительность речи (6чел. 1б из 2),  К8- пунктуационные ошибки (3 чел.0б), К9- грамматические ошибки (2 чел. 0б из 2), К10- речевые ошибки, по данным критериям от 62% до 75% (5-6 чел.) обучающихся потеряли по 1 баллу из 2(К7 из 3б.)</w:t>
      </w:r>
    </w:p>
    <w:p w:rsidR="00560777" w:rsidRDefault="00560777">
      <w:pPr>
        <w:spacing w:after="200" w:line="276" w:lineRule="auto"/>
        <w:rPr>
          <w:color w:val="000000"/>
          <w:szCs w:val="22"/>
        </w:r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267"/>
        <w:gridCol w:w="817"/>
        <w:gridCol w:w="1167"/>
        <w:gridCol w:w="974"/>
        <w:gridCol w:w="674"/>
        <w:gridCol w:w="478"/>
        <w:gridCol w:w="687"/>
        <w:gridCol w:w="750"/>
        <w:gridCol w:w="687"/>
        <w:gridCol w:w="750"/>
      </w:tblGrid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 xml:space="preserve">Рейтинг ОО по </w:t>
            </w:r>
            <w:r w:rsidRPr="00560777">
              <w:rPr>
                <w:b/>
                <w:bCs/>
                <w:color w:val="000000"/>
                <w:u w:val="single"/>
              </w:rPr>
              <w:t>среднему баллу</w:t>
            </w:r>
            <w:r w:rsidRPr="00560777">
              <w:rPr>
                <w:b/>
                <w:bCs/>
                <w:color w:val="000000"/>
              </w:rPr>
              <w:t xml:space="preserve">  ПКР по русскому языку </w:t>
            </w:r>
          </w:p>
        </w:tc>
      </w:tr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 xml:space="preserve">обучающихся 11 классов общеобразовательных организаций  </w:t>
            </w:r>
            <w:proofErr w:type="spellStart"/>
            <w:r w:rsidRPr="00560777">
              <w:rPr>
                <w:b/>
                <w:bCs/>
                <w:color w:val="000000"/>
              </w:rPr>
              <w:t>Адамовского</w:t>
            </w:r>
            <w:proofErr w:type="spellEnd"/>
            <w:r w:rsidRPr="00560777"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>(2017-2018 учебный год)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60777">
              <w:rPr>
                <w:b/>
                <w:bCs/>
                <w:color w:val="000000"/>
                <w:sz w:val="18"/>
                <w:szCs w:val="18"/>
              </w:rPr>
              <w:t>обуч-ся</w:t>
            </w:r>
            <w:proofErr w:type="spell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по списку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560777">
              <w:rPr>
                <w:b/>
                <w:bCs/>
                <w:color w:val="000000"/>
                <w:sz w:val="18"/>
                <w:szCs w:val="18"/>
              </w:rPr>
              <w:t>выполнявших</w:t>
            </w:r>
            <w:proofErr w:type="gram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работу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Средний балл по рез-м ПКР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60777">
              <w:rPr>
                <w:b/>
                <w:bCs/>
                <w:color w:val="000000"/>
                <w:sz w:val="18"/>
                <w:szCs w:val="18"/>
              </w:rPr>
              <w:t>обуч-ся</w:t>
            </w:r>
            <w:proofErr w:type="spell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60777">
              <w:rPr>
                <w:b/>
                <w:bCs/>
                <w:color w:val="000000"/>
                <w:sz w:val="18"/>
                <w:szCs w:val="18"/>
              </w:rPr>
              <w:t>набравших</w:t>
            </w:r>
            <w:proofErr w:type="gram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"4" и "5"</w:t>
            </w:r>
          </w:p>
        </w:tc>
      </w:tr>
      <w:tr w:rsidR="00560777" w:rsidRPr="00560777" w:rsidTr="00560777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"АСОШ №2"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 xml:space="preserve">МБОУ "АСОШ №1 им. 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М.И.Шеменева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Аниховская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Брацлавская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75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"Майская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proofErr w:type="spellStart"/>
            <w:r w:rsidRPr="00560777">
              <w:rPr>
                <w:color w:val="000000"/>
                <w:sz w:val="18"/>
                <w:szCs w:val="22"/>
              </w:rPr>
              <w:t>МБОУ</w:t>
            </w:r>
            <w:proofErr w:type="gramStart"/>
            <w:r w:rsidRPr="00560777">
              <w:rPr>
                <w:color w:val="000000"/>
                <w:sz w:val="18"/>
                <w:szCs w:val="22"/>
              </w:rPr>
              <w:t>"Ю</w:t>
            </w:r>
            <w:proofErr w:type="gramEnd"/>
            <w:r w:rsidRPr="00560777">
              <w:rPr>
                <w:color w:val="000000"/>
                <w:sz w:val="18"/>
                <w:szCs w:val="22"/>
              </w:rPr>
              <w:t>билейная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Теренсайская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"Елизаветинская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Шильдинская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"Комсомольская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60,13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 xml:space="preserve">Рейтинг ОО по </w:t>
            </w:r>
            <w:r w:rsidRPr="00560777">
              <w:rPr>
                <w:b/>
                <w:bCs/>
                <w:color w:val="000000"/>
                <w:u w:val="single"/>
              </w:rPr>
              <w:t>качеству</w:t>
            </w:r>
            <w:r w:rsidRPr="00560777">
              <w:rPr>
                <w:b/>
                <w:bCs/>
                <w:color w:val="000000"/>
              </w:rPr>
              <w:t xml:space="preserve">  ПКР по русскому языку </w:t>
            </w:r>
          </w:p>
        </w:tc>
      </w:tr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 xml:space="preserve">обучающихся 11 классов общеобразовательных организаций  </w:t>
            </w:r>
            <w:proofErr w:type="spellStart"/>
            <w:r w:rsidRPr="00560777">
              <w:rPr>
                <w:b/>
                <w:bCs/>
                <w:color w:val="000000"/>
              </w:rPr>
              <w:t>Адамовского</w:t>
            </w:r>
            <w:proofErr w:type="spellEnd"/>
            <w:r w:rsidRPr="00560777"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560777" w:rsidRPr="00560777" w:rsidTr="00560777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</w:rPr>
            </w:pPr>
            <w:r w:rsidRPr="00560777">
              <w:rPr>
                <w:b/>
                <w:bCs/>
                <w:color w:val="000000"/>
              </w:rPr>
              <w:t>(2017-2018 учебный год)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60777">
              <w:rPr>
                <w:b/>
                <w:bCs/>
                <w:color w:val="000000"/>
                <w:sz w:val="18"/>
                <w:szCs w:val="18"/>
              </w:rPr>
              <w:t>обуч-ся</w:t>
            </w:r>
            <w:proofErr w:type="spell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по списку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560777">
              <w:rPr>
                <w:b/>
                <w:bCs/>
                <w:color w:val="000000"/>
                <w:sz w:val="18"/>
                <w:szCs w:val="18"/>
              </w:rPr>
              <w:t>выполнявших</w:t>
            </w:r>
            <w:proofErr w:type="gram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работу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Качество обучения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60777">
              <w:rPr>
                <w:b/>
                <w:bCs/>
                <w:color w:val="000000"/>
                <w:sz w:val="18"/>
                <w:szCs w:val="18"/>
              </w:rPr>
              <w:t>обуч-ся</w:t>
            </w:r>
            <w:proofErr w:type="spell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60777">
              <w:rPr>
                <w:b/>
                <w:bCs/>
                <w:color w:val="000000"/>
                <w:sz w:val="18"/>
                <w:szCs w:val="18"/>
              </w:rPr>
              <w:t>набравших</w:t>
            </w:r>
            <w:proofErr w:type="gramEnd"/>
            <w:r w:rsidRPr="0056077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"4" и "5"</w:t>
            </w:r>
          </w:p>
        </w:tc>
      </w:tr>
      <w:tr w:rsidR="00560777" w:rsidRPr="00560777" w:rsidTr="00560777">
        <w:trPr>
          <w:trHeight w:val="37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77" w:rsidRPr="00560777" w:rsidRDefault="00560777" w:rsidP="00560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Аниховская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"АСОШ №2"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 xml:space="preserve">МБОУ "АСОШ №1 им. 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М.И.Шеменева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77">
              <w:rPr>
                <w:b/>
                <w:b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"Елизаветинская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"Майская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Брацлавская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75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proofErr w:type="spellStart"/>
            <w:r w:rsidRPr="00560777">
              <w:rPr>
                <w:color w:val="000000"/>
                <w:sz w:val="18"/>
                <w:szCs w:val="22"/>
              </w:rPr>
              <w:t>МБОУ</w:t>
            </w:r>
            <w:proofErr w:type="gramStart"/>
            <w:r w:rsidRPr="00560777">
              <w:rPr>
                <w:color w:val="000000"/>
                <w:sz w:val="18"/>
                <w:szCs w:val="22"/>
              </w:rPr>
              <w:t>"Ю</w:t>
            </w:r>
            <w:proofErr w:type="gramEnd"/>
            <w:r w:rsidRPr="00560777">
              <w:rPr>
                <w:color w:val="000000"/>
                <w:sz w:val="18"/>
                <w:szCs w:val="22"/>
              </w:rPr>
              <w:t>билейная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Теренсайская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61,5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560777">
              <w:rPr>
                <w:color w:val="000000"/>
                <w:sz w:val="18"/>
                <w:szCs w:val="22"/>
              </w:rPr>
              <w:t>Шильдинская</w:t>
            </w:r>
            <w:proofErr w:type="spellEnd"/>
            <w:r w:rsidRPr="00560777">
              <w:rPr>
                <w:color w:val="000000"/>
                <w:sz w:val="18"/>
                <w:szCs w:val="22"/>
              </w:rPr>
              <w:t xml:space="preserve"> СОШ"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77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77" w:rsidRPr="00560777" w:rsidRDefault="00560777" w:rsidP="00560777">
            <w:pPr>
              <w:rPr>
                <w:color w:val="000000"/>
                <w:sz w:val="18"/>
                <w:szCs w:val="22"/>
              </w:rPr>
            </w:pPr>
            <w:r w:rsidRPr="00560777">
              <w:rPr>
                <w:color w:val="000000"/>
                <w:sz w:val="18"/>
                <w:szCs w:val="22"/>
              </w:rPr>
              <w:t>МБОУ "Комсомольская СОШ"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60777" w:rsidRPr="00560777" w:rsidTr="0056077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77" w:rsidRPr="00560777" w:rsidRDefault="00560777" w:rsidP="00560777">
            <w:pPr>
              <w:rPr>
                <w:color w:val="000000"/>
                <w:sz w:val="22"/>
                <w:szCs w:val="22"/>
              </w:rPr>
            </w:pPr>
            <w:r w:rsidRPr="0056077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560777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77" w:rsidRPr="00560777" w:rsidRDefault="00560777" w:rsidP="00560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777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</w:tbl>
    <w:p w:rsidR="00BE2ED7" w:rsidRDefault="00BE2ED7" w:rsidP="00BE2ED7">
      <w:pPr>
        <w:spacing w:after="200" w:line="276" w:lineRule="auto"/>
        <w:rPr>
          <w:color w:val="000000"/>
          <w:szCs w:val="22"/>
        </w:rPr>
      </w:pPr>
    </w:p>
    <w:p w:rsidR="00B87868" w:rsidRPr="00B87868" w:rsidRDefault="00B87868" w:rsidP="00BE2ED7">
      <w:pPr>
        <w:spacing w:after="200" w:line="276" w:lineRule="auto"/>
        <w:rPr>
          <w:color w:val="000000"/>
          <w:szCs w:val="22"/>
        </w:rPr>
      </w:pPr>
      <w:r w:rsidRPr="00B87868">
        <w:rPr>
          <w:color w:val="000000"/>
          <w:szCs w:val="22"/>
        </w:rPr>
        <w:t>На основании результатов итоговых полугодовых  контрольных работ:</w:t>
      </w:r>
    </w:p>
    <w:p w:rsidR="00B87868" w:rsidRPr="00B87868" w:rsidRDefault="00B87868" w:rsidP="00B87868">
      <w:pPr>
        <w:numPr>
          <w:ilvl w:val="0"/>
          <w:numId w:val="3"/>
        </w:numPr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 xml:space="preserve">Утвердить результаты полугодовых контрольных работ в </w:t>
      </w:r>
      <w:r w:rsidR="00150580">
        <w:rPr>
          <w:color w:val="000000"/>
          <w:szCs w:val="22"/>
        </w:rPr>
        <w:t>11</w:t>
      </w:r>
      <w:r w:rsidRPr="00B87868">
        <w:rPr>
          <w:color w:val="000000"/>
          <w:szCs w:val="22"/>
        </w:rPr>
        <w:t xml:space="preserve">  классах по русскому языку и математике.</w:t>
      </w:r>
    </w:p>
    <w:p w:rsidR="00B87868" w:rsidRPr="00B87868" w:rsidRDefault="00B87868" w:rsidP="00B87868">
      <w:pPr>
        <w:numPr>
          <w:ilvl w:val="0"/>
          <w:numId w:val="3"/>
        </w:numPr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>По результатам контрольных работ определить зону риска</w:t>
      </w:r>
      <w:r w:rsidR="005E4210">
        <w:rPr>
          <w:color w:val="000000"/>
          <w:szCs w:val="22"/>
        </w:rPr>
        <w:t>.</w:t>
      </w:r>
      <w:r w:rsidRPr="00B87868">
        <w:rPr>
          <w:color w:val="000000"/>
          <w:szCs w:val="22"/>
        </w:rPr>
        <w:t xml:space="preserve"> </w:t>
      </w:r>
    </w:p>
    <w:p w:rsidR="00B87868" w:rsidRPr="00B87868" w:rsidRDefault="00B87868" w:rsidP="00B87868">
      <w:pPr>
        <w:numPr>
          <w:ilvl w:val="0"/>
          <w:numId w:val="5"/>
        </w:numPr>
        <w:ind w:firstLine="66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>Учителям предметникам:</w:t>
      </w:r>
    </w:p>
    <w:p w:rsidR="00B87868" w:rsidRPr="00B87868" w:rsidRDefault="00B87868" w:rsidP="00B87868">
      <w:pPr>
        <w:ind w:left="720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>3.1. Взять учащихся  группы  зоны риска на особый контроль.</w:t>
      </w:r>
    </w:p>
    <w:p w:rsidR="00B87868" w:rsidRPr="00B87868" w:rsidRDefault="00B87868" w:rsidP="00B87868">
      <w:pPr>
        <w:ind w:left="720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 xml:space="preserve">3.2. Составить маршрутные листы с учащимися из зоны риска и организовать подготовку учащихся к  ЕГЭ.                </w:t>
      </w:r>
    </w:p>
    <w:p w:rsidR="00B87868" w:rsidRPr="00B87868" w:rsidRDefault="00B87868" w:rsidP="00B87868">
      <w:pPr>
        <w:ind w:left="720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lastRenderedPageBreak/>
        <w:t xml:space="preserve">3.3. Результаты входного контроля довести до сведения родителей под роспись.    </w:t>
      </w:r>
    </w:p>
    <w:p w:rsidR="00B87868" w:rsidRPr="00B87868" w:rsidRDefault="00B87868" w:rsidP="00B87868">
      <w:pPr>
        <w:ind w:left="720"/>
        <w:contextualSpacing/>
        <w:rPr>
          <w:color w:val="000000"/>
          <w:szCs w:val="22"/>
        </w:rPr>
      </w:pPr>
    </w:p>
    <w:p w:rsidR="00B87868" w:rsidRPr="00B87868" w:rsidRDefault="00B87868" w:rsidP="00B87868">
      <w:pPr>
        <w:numPr>
          <w:ilvl w:val="0"/>
          <w:numId w:val="5"/>
        </w:numPr>
        <w:ind w:firstLine="66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 xml:space="preserve">Организовать дополнительные занятия с учащимися зоны риска </w:t>
      </w:r>
    </w:p>
    <w:p w:rsidR="00B87868" w:rsidRPr="00B87868" w:rsidRDefault="00B87868" w:rsidP="00B87868">
      <w:pPr>
        <w:ind w:left="426"/>
        <w:contextualSpacing/>
        <w:rPr>
          <w:color w:val="000000"/>
          <w:szCs w:val="22"/>
        </w:rPr>
      </w:pPr>
    </w:p>
    <w:p w:rsidR="00B87868" w:rsidRPr="00B87868" w:rsidRDefault="00B87868" w:rsidP="00B87868">
      <w:pPr>
        <w:numPr>
          <w:ilvl w:val="0"/>
          <w:numId w:val="5"/>
        </w:numPr>
        <w:ind w:firstLine="66"/>
        <w:contextualSpacing/>
        <w:rPr>
          <w:color w:val="000000"/>
          <w:szCs w:val="22"/>
        </w:rPr>
      </w:pPr>
      <w:r w:rsidRPr="00B87868">
        <w:rPr>
          <w:color w:val="000000"/>
          <w:szCs w:val="22"/>
        </w:rPr>
        <w:t>Составить график и расписание занятий с учащимися из группы риска по математике и русскому языку</w:t>
      </w:r>
      <w:r w:rsidR="00813391">
        <w:rPr>
          <w:color w:val="000000"/>
          <w:szCs w:val="22"/>
        </w:rPr>
        <w:t xml:space="preserve"> на зимних каникулах</w:t>
      </w:r>
      <w:r w:rsidRPr="00B87868">
        <w:rPr>
          <w:color w:val="000000"/>
          <w:szCs w:val="22"/>
        </w:rPr>
        <w:t xml:space="preserve">.            </w:t>
      </w:r>
    </w:p>
    <w:p w:rsidR="00B87868" w:rsidRPr="00B87868" w:rsidRDefault="00B87868" w:rsidP="00B87868">
      <w:pPr>
        <w:ind w:left="360"/>
        <w:contextualSpacing/>
        <w:rPr>
          <w:color w:val="000000"/>
          <w:szCs w:val="22"/>
        </w:rPr>
      </w:pPr>
    </w:p>
    <w:p w:rsidR="00FE39C9" w:rsidRPr="005875D7" w:rsidRDefault="00FE39C9" w:rsidP="00254A7D">
      <w:pPr>
        <w:pStyle w:val="a"/>
        <w:numPr>
          <w:ilvl w:val="0"/>
          <w:numId w:val="0"/>
        </w:num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39C9" w:rsidRPr="0058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3C5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1245D"/>
    <w:multiLevelType w:val="hybridMultilevel"/>
    <w:tmpl w:val="049A01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A7BA2"/>
    <w:multiLevelType w:val="hybridMultilevel"/>
    <w:tmpl w:val="C4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7F4D"/>
    <w:multiLevelType w:val="hybridMultilevel"/>
    <w:tmpl w:val="6A90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21E0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254A"/>
    <w:multiLevelType w:val="hybridMultilevel"/>
    <w:tmpl w:val="9F1A4FCE"/>
    <w:lvl w:ilvl="0" w:tplc="D2A817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9"/>
    <w:rsid w:val="00076B18"/>
    <w:rsid w:val="00150580"/>
    <w:rsid w:val="001F2E9D"/>
    <w:rsid w:val="00201075"/>
    <w:rsid w:val="00254A7D"/>
    <w:rsid w:val="002B6C92"/>
    <w:rsid w:val="00452851"/>
    <w:rsid w:val="004B5049"/>
    <w:rsid w:val="00560777"/>
    <w:rsid w:val="005875D7"/>
    <w:rsid w:val="005E4210"/>
    <w:rsid w:val="00637AA7"/>
    <w:rsid w:val="006A51B0"/>
    <w:rsid w:val="007D0324"/>
    <w:rsid w:val="00813391"/>
    <w:rsid w:val="00876702"/>
    <w:rsid w:val="00902819"/>
    <w:rsid w:val="0097537E"/>
    <w:rsid w:val="009D049F"/>
    <w:rsid w:val="00A5364C"/>
    <w:rsid w:val="00AA3CE0"/>
    <w:rsid w:val="00B70DDB"/>
    <w:rsid w:val="00B87868"/>
    <w:rsid w:val="00BD324F"/>
    <w:rsid w:val="00BE2ED7"/>
    <w:rsid w:val="00BE4179"/>
    <w:rsid w:val="00CC3809"/>
    <w:rsid w:val="00CD32B6"/>
    <w:rsid w:val="00D07FC7"/>
    <w:rsid w:val="00D1558E"/>
    <w:rsid w:val="00DD40C0"/>
    <w:rsid w:val="00EA658B"/>
    <w:rsid w:val="00F07B0B"/>
    <w:rsid w:val="00F21EB7"/>
    <w:rsid w:val="00F52641"/>
    <w:rsid w:val="00F7319D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3"/>
    <w:rsid w:val="0020107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4"/>
    <w:rsid w:val="00201075"/>
    <w:pPr>
      <w:widowControl w:val="0"/>
      <w:shd w:val="clear" w:color="auto" w:fill="FFFFFF"/>
      <w:spacing w:after="240" w:line="27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0"/>
    <w:uiPriority w:val="99"/>
    <w:qFormat/>
    <w:rsid w:val="00254A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rsid w:val="00254A7D"/>
    <w:pPr>
      <w:numPr>
        <w:numId w:val="1"/>
      </w:num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6A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3"/>
    <w:rsid w:val="0020107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4"/>
    <w:rsid w:val="00201075"/>
    <w:pPr>
      <w:widowControl w:val="0"/>
      <w:shd w:val="clear" w:color="auto" w:fill="FFFFFF"/>
      <w:spacing w:after="240" w:line="27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0"/>
    <w:uiPriority w:val="99"/>
    <w:qFormat/>
    <w:rsid w:val="00254A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rsid w:val="00254A7D"/>
    <w:pPr>
      <w:numPr>
        <w:numId w:val="1"/>
      </w:num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6A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3@adamroo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3@adamroo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@adamroo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13@adamroo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3@adamro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</dc:creator>
  <cp:lastModifiedBy>Диас</cp:lastModifiedBy>
  <cp:revision>4</cp:revision>
  <dcterms:created xsi:type="dcterms:W3CDTF">2018-02-11T17:59:00Z</dcterms:created>
  <dcterms:modified xsi:type="dcterms:W3CDTF">2018-02-11T18:06:00Z</dcterms:modified>
</cp:coreProperties>
</file>